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767" w:rsidRPr="006D6767" w:rsidRDefault="006D6767" w:rsidP="006D6767">
      <w:pPr>
        <w:shd w:val="clear" w:color="auto" w:fill="FFFFFF"/>
        <w:spacing w:before="300" w:after="300" w:line="240" w:lineRule="auto"/>
        <w:jc w:val="center"/>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ДОГОВОР ПОСТАВКИ (публичная оферта)</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г. Санкт</w:t>
      </w:r>
      <w:r>
        <w:rPr>
          <w:rFonts w:ascii="Open Sans" w:eastAsia="Times New Roman" w:hAnsi="Open Sans" w:cs="Open Sans"/>
          <w:color w:val="333333"/>
          <w:sz w:val="21"/>
          <w:szCs w:val="21"/>
          <w:lang w:eastAsia="ru-RU"/>
        </w:rPr>
        <w:t xml:space="preserve"> </w:t>
      </w:r>
      <w:r w:rsidRPr="006D6767">
        <w:rPr>
          <w:rFonts w:ascii="Open Sans" w:eastAsia="Times New Roman" w:hAnsi="Open Sans" w:cs="Open Sans"/>
          <w:color w:val="333333"/>
          <w:sz w:val="21"/>
          <w:szCs w:val="21"/>
          <w:lang w:eastAsia="ru-RU"/>
        </w:rPr>
        <w:t>Петербург                                                                                        «__» ____________201</w:t>
      </w:r>
      <w:r>
        <w:rPr>
          <w:rFonts w:ascii="Open Sans" w:eastAsia="Times New Roman" w:hAnsi="Open Sans" w:cs="Open Sans"/>
          <w:color w:val="333333"/>
          <w:sz w:val="21"/>
          <w:szCs w:val="21"/>
          <w:lang w:eastAsia="ru-RU"/>
        </w:rPr>
        <w:t>9</w:t>
      </w:r>
      <w:r w:rsidRPr="006D6767">
        <w:rPr>
          <w:rFonts w:ascii="Open Sans" w:eastAsia="Times New Roman" w:hAnsi="Open Sans" w:cs="Open Sans"/>
          <w:color w:val="333333"/>
          <w:sz w:val="21"/>
          <w:szCs w:val="21"/>
          <w:lang w:eastAsia="ru-RU"/>
        </w:rPr>
        <w:t xml:space="preserve">  г.</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Общество с ограниченной ответственностью «</w:t>
      </w:r>
      <w:proofErr w:type="spellStart"/>
      <w:r w:rsidRPr="006D6767">
        <w:rPr>
          <w:rFonts w:ascii="Open Sans" w:eastAsia="Times New Roman" w:hAnsi="Open Sans" w:cs="Open Sans"/>
          <w:b/>
          <w:bCs/>
          <w:color w:val="333333"/>
          <w:sz w:val="21"/>
          <w:szCs w:val="21"/>
          <w:lang w:eastAsia="ru-RU"/>
        </w:rPr>
        <w:t>Каза</w:t>
      </w:r>
      <w:proofErr w:type="spellEnd"/>
      <w:r w:rsidRPr="006D6767">
        <w:rPr>
          <w:rFonts w:ascii="Open Sans" w:eastAsia="Times New Roman" w:hAnsi="Open Sans" w:cs="Open Sans"/>
          <w:b/>
          <w:bCs/>
          <w:color w:val="333333"/>
          <w:sz w:val="21"/>
          <w:szCs w:val="21"/>
          <w:lang w:eastAsia="ru-RU"/>
        </w:rPr>
        <w:t xml:space="preserve"> Верде» (ООО «</w:t>
      </w:r>
      <w:proofErr w:type="spellStart"/>
      <w:r w:rsidRPr="006D6767">
        <w:rPr>
          <w:rFonts w:ascii="Open Sans" w:eastAsia="Times New Roman" w:hAnsi="Open Sans" w:cs="Open Sans"/>
          <w:b/>
          <w:bCs/>
          <w:color w:val="333333"/>
          <w:sz w:val="21"/>
          <w:szCs w:val="21"/>
          <w:lang w:eastAsia="ru-RU"/>
        </w:rPr>
        <w:t>Каза</w:t>
      </w:r>
      <w:proofErr w:type="spellEnd"/>
      <w:r w:rsidRPr="006D6767">
        <w:rPr>
          <w:rFonts w:ascii="Open Sans" w:eastAsia="Times New Roman" w:hAnsi="Open Sans" w:cs="Open Sans"/>
          <w:b/>
          <w:bCs/>
          <w:color w:val="333333"/>
          <w:sz w:val="21"/>
          <w:szCs w:val="21"/>
          <w:lang w:eastAsia="ru-RU"/>
        </w:rPr>
        <w:t xml:space="preserve"> Верде»)</w:t>
      </w:r>
      <w:r w:rsidRPr="006D6767">
        <w:rPr>
          <w:rFonts w:ascii="Open Sans" w:eastAsia="Times New Roman" w:hAnsi="Open Sans" w:cs="Open Sans"/>
          <w:color w:val="333333"/>
          <w:sz w:val="21"/>
          <w:szCs w:val="21"/>
          <w:lang w:eastAsia="ru-RU"/>
        </w:rPr>
        <w:t>, именуемое в дальнейшем «Поставщик», в лице Генерального директора Савельева Сергея Ивановича, предлагает любому юридическому или физическому лицу, именуемому далее «Покупатель», заключить настоящий договор (далее именуемый Договором), являющийся публичной офертой, оговоренной в ст. 435 ГК РФ. Поставщик и Покупатель вместе далее именуются Стороны.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1. ПРЕДМЕТ ДОГОВОРА И ОБЩИЕ ПОЛОЖЕНИЯ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1.1. Поставщик обязуется передать в собственность, а Покупатель принять и оплатить Товар, в сроки и на условиях, определенных настоящим Договором и Счетом на оплату.</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1.2. Ознакомившись с прейскурантом и выбрав вид и номенклатуру Товара, Покупатель направляет в адрес Поставщика заявку на отгрузку Товара. Ассортимент, количество, технические требования, цена Товара определяется Поставщиком после получения Заявки от Покупателя и указывается в Счёте, который является неотъемлемой частью настоящего Договора. В Счёте обязательно указываются срок оплаты Счёта и срок поставки Товара. Счёт может содержать дополнительные условия поставки, изменения и дополнения к Договору. Счёту присваивается уникальный в текущем году номер, который является также номером Договора. Копия счета, переданная по факсимильной связи или по электронной почте Покупателю, признается Сторонами верной и равнозначной оригиналу, если установлено, что счет получен от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1.3. Покупатель производит Акцепт Оферты путем 100% оплаты стоимости Товара, указанной в Счете на оплату, выставленном Поставщиком.</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1.4. Срок Акцепта составляет отрезок времени с момента выставления Поставщиком Счета на оплату Товара и до момента оплаты Покупателем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1.5. Данный документ является официальной публичной офертой </w:t>
      </w:r>
      <w:r w:rsidRPr="006D6767">
        <w:rPr>
          <w:rFonts w:ascii="Open Sans" w:eastAsia="Times New Roman" w:hAnsi="Open Sans" w:cs="Open Sans"/>
          <w:b/>
          <w:bCs/>
          <w:color w:val="333333"/>
          <w:sz w:val="21"/>
          <w:szCs w:val="21"/>
          <w:lang w:eastAsia="ru-RU"/>
        </w:rPr>
        <w:t>ООО «</w:t>
      </w:r>
      <w:proofErr w:type="spellStart"/>
      <w:r w:rsidRPr="006D6767">
        <w:rPr>
          <w:rFonts w:ascii="Open Sans" w:eastAsia="Times New Roman" w:hAnsi="Open Sans" w:cs="Open Sans"/>
          <w:b/>
          <w:bCs/>
          <w:color w:val="333333"/>
          <w:sz w:val="21"/>
          <w:szCs w:val="21"/>
          <w:lang w:eastAsia="ru-RU"/>
        </w:rPr>
        <w:t>Каза</w:t>
      </w:r>
      <w:proofErr w:type="spellEnd"/>
      <w:r w:rsidRPr="006D6767">
        <w:rPr>
          <w:rFonts w:ascii="Open Sans" w:eastAsia="Times New Roman" w:hAnsi="Open Sans" w:cs="Open Sans"/>
          <w:b/>
          <w:bCs/>
          <w:color w:val="333333"/>
          <w:sz w:val="21"/>
          <w:szCs w:val="21"/>
          <w:lang w:eastAsia="ru-RU"/>
        </w:rPr>
        <w:t xml:space="preserve"> Верде»</w:t>
      </w:r>
      <w:r w:rsidRPr="006D6767">
        <w:rPr>
          <w:rFonts w:ascii="Open Sans" w:eastAsia="Times New Roman" w:hAnsi="Open Sans" w:cs="Open Sans"/>
          <w:color w:val="333333"/>
          <w:sz w:val="21"/>
          <w:szCs w:val="21"/>
          <w:lang w:eastAsia="ru-RU"/>
        </w:rPr>
        <w:t> и содержит все существенные условия поставки Товара на веб-сайте Поставщика http://ksgidro.pro/dogovor/.</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1.6. В соответствии с п. 2 ст. 437 ГК РФ, в случае принятия изложенных ниже условий и оплаты услуг Договора Оферты юридическое или физическое лицо, производящее Акцепт этой оферты, становится Покупателем (в соответствии с п. 3 ст. 438 ГК РФ, акцепт оферты равносилен заключению договора на условиях, изложенных в оферте), а Поставщик и Покупатель совместно — Сторонами (а по отдельности — Стороной) настоящего Договора Оферты.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lastRenderedPageBreak/>
        <w:t>1.7. Принимая данный Договор Оферты, Покупатель выражает свое согласие с тем, что настоящие условия не ущемляют его законных прав. Покупатель заключает Договор Оферты добровольно, при этом Покупатель полностью ознакомился с условиями Оферты, полностью понимает предмет Оферты и Договора Оферты, полностью понимает значение и последствия своих действий в отношении заключения и исполнения Договора Оферты. Покупатель обладает всеми правами и полномочиями, необходимыми для заключения и исполнения Договора Оферты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1.8. В связи с вышеизложенным, внимательно ознакомьтесь с текстом данной публичной оферты. Если Вы не согласны с ее условиями, Покупатель предлагает Вам отказаться от заключения настоящего Договора Оферты.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1.9. Договор Оферты, и Приложение №1 к нему являются официальными документами и публикуются на Интернет-ресурсе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1.10 Поставщик имеет право изменять стоимость Товара, условия данного Договора Оферты и Приложения №1 без предварительного согласования с Покупателем и без какого-либо специального уведомления. Новая редакция настоящего Договора Оферты вступает в силу с момента ее размещения на Сайте. Действующая редакция Договора Оферты всегда находится на странице по адресу http://ksgidro.pro/dogovor/</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1.11. В целях настоящей Оферты нижеприведенные термины и определения используются в следующем значении: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Сайт — совокупность всех страниц доменов </w:t>
      </w:r>
      <w:hyperlink r:id="rId5" w:history="1">
        <w:r w:rsidRPr="006D6767">
          <w:rPr>
            <w:rFonts w:ascii="Open Sans" w:eastAsia="Times New Roman" w:hAnsi="Open Sans" w:cs="Open Sans"/>
            <w:color w:val="5499C8"/>
            <w:sz w:val="21"/>
            <w:szCs w:val="21"/>
            <w:u w:val="single"/>
            <w:lang w:eastAsia="ru-RU"/>
          </w:rPr>
          <w:t>http://www.ksgidro.pro</w:t>
        </w:r>
      </w:hyperlink>
      <w:r w:rsidRPr="006D6767">
        <w:rPr>
          <w:rFonts w:ascii="Open Sans" w:eastAsia="Times New Roman" w:hAnsi="Open Sans" w:cs="Open Sans"/>
          <w:color w:val="333333"/>
          <w:sz w:val="21"/>
          <w:szCs w:val="21"/>
          <w:lang w:eastAsia="ru-RU"/>
        </w:rPr>
        <w:t> и </w:t>
      </w:r>
      <w:hyperlink r:id="rId6" w:history="1">
        <w:r w:rsidRPr="006D6767">
          <w:rPr>
            <w:rFonts w:ascii="Open Sans" w:eastAsia="Times New Roman" w:hAnsi="Open Sans" w:cs="Open Sans"/>
            <w:color w:val="5499C8"/>
            <w:sz w:val="21"/>
            <w:szCs w:val="21"/>
            <w:u w:val="single"/>
            <w:lang w:eastAsia="ru-RU"/>
          </w:rPr>
          <w:t>k</w:t>
        </w:r>
        <w:proofErr w:type="spellStart"/>
        <w:r>
          <w:rPr>
            <w:rFonts w:ascii="Open Sans" w:eastAsia="Times New Roman" w:hAnsi="Open Sans" w:cs="Open Sans"/>
            <w:color w:val="5499C8"/>
            <w:sz w:val="21"/>
            <w:szCs w:val="21"/>
            <w:u w:val="single"/>
            <w:lang w:val="en-US" w:eastAsia="ru-RU"/>
          </w:rPr>
          <w:t>asa</w:t>
        </w:r>
        <w:proofErr w:type="spellEnd"/>
        <w:r w:rsidRPr="006D6767">
          <w:rPr>
            <w:rFonts w:ascii="Open Sans" w:eastAsia="Times New Roman" w:hAnsi="Open Sans" w:cs="Open Sans"/>
            <w:color w:val="5499C8"/>
            <w:sz w:val="21"/>
            <w:szCs w:val="21"/>
            <w:u w:val="single"/>
            <w:lang w:eastAsia="ru-RU"/>
          </w:rPr>
          <w:t>-</w:t>
        </w:r>
        <w:proofErr w:type="spellStart"/>
        <w:r>
          <w:rPr>
            <w:rFonts w:ascii="Open Sans" w:eastAsia="Times New Roman" w:hAnsi="Open Sans" w:cs="Open Sans"/>
            <w:color w:val="5499C8"/>
            <w:sz w:val="21"/>
            <w:szCs w:val="21"/>
            <w:u w:val="single"/>
            <w:lang w:val="en-US" w:eastAsia="ru-RU"/>
          </w:rPr>
          <w:t>verde</w:t>
        </w:r>
        <w:proofErr w:type="spellEnd"/>
        <w:r w:rsidRPr="006D6767">
          <w:rPr>
            <w:rFonts w:ascii="Open Sans" w:eastAsia="Times New Roman" w:hAnsi="Open Sans" w:cs="Open Sans"/>
            <w:color w:val="5499C8"/>
            <w:sz w:val="21"/>
            <w:szCs w:val="21"/>
            <w:u w:val="single"/>
            <w:lang w:eastAsia="ru-RU"/>
          </w:rPr>
          <w:t>.</w:t>
        </w:r>
        <w:proofErr w:type="spellStart"/>
        <w:r w:rsidRPr="006D6767">
          <w:rPr>
            <w:rFonts w:ascii="Open Sans" w:eastAsia="Times New Roman" w:hAnsi="Open Sans" w:cs="Open Sans"/>
            <w:color w:val="5499C8"/>
            <w:sz w:val="21"/>
            <w:szCs w:val="21"/>
            <w:u w:val="single"/>
            <w:lang w:eastAsia="ru-RU"/>
          </w:rPr>
          <w:t>ru</w:t>
        </w:r>
        <w:proofErr w:type="spellEnd"/>
      </w:hyperlink>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Интернет-ресурс — совокупность страниц, размещенных на сервере Исполнителя и образующих единую сеть сайтов </w:t>
      </w:r>
      <w:hyperlink r:id="rId7" w:history="1">
        <w:r w:rsidRPr="006D6767">
          <w:rPr>
            <w:rFonts w:ascii="Open Sans" w:eastAsia="Times New Roman" w:hAnsi="Open Sans" w:cs="Open Sans"/>
            <w:color w:val="5499C8"/>
            <w:sz w:val="21"/>
            <w:szCs w:val="21"/>
            <w:u w:val="single"/>
            <w:lang w:eastAsia="ru-RU"/>
          </w:rPr>
          <w:t>http://www.ksgidro.pro</w:t>
        </w:r>
      </w:hyperlink>
      <w:r w:rsidRPr="006D6767">
        <w:rPr>
          <w:rFonts w:ascii="Open Sans" w:eastAsia="Times New Roman" w:hAnsi="Open Sans" w:cs="Open Sans"/>
          <w:color w:val="333333"/>
          <w:sz w:val="21"/>
          <w:szCs w:val="21"/>
          <w:lang w:eastAsia="ru-RU"/>
        </w:rPr>
        <w:t> и </w:t>
      </w:r>
      <w:hyperlink r:id="rId8" w:history="1">
        <w:r w:rsidRPr="006D6767">
          <w:rPr>
            <w:rFonts w:ascii="Open Sans" w:eastAsia="Times New Roman" w:hAnsi="Open Sans" w:cs="Open Sans"/>
            <w:color w:val="5499C8"/>
            <w:sz w:val="21"/>
            <w:szCs w:val="21"/>
            <w:u w:val="single"/>
            <w:lang w:eastAsia="ru-RU"/>
          </w:rPr>
          <w:t>k</w:t>
        </w:r>
        <w:proofErr w:type="spellStart"/>
        <w:r>
          <w:rPr>
            <w:rFonts w:ascii="Open Sans" w:eastAsia="Times New Roman" w:hAnsi="Open Sans" w:cs="Open Sans"/>
            <w:color w:val="5499C8"/>
            <w:sz w:val="21"/>
            <w:szCs w:val="21"/>
            <w:u w:val="single"/>
            <w:lang w:val="en-US" w:eastAsia="ru-RU"/>
          </w:rPr>
          <w:t>asa</w:t>
        </w:r>
        <w:proofErr w:type="spellEnd"/>
        <w:r w:rsidRPr="006D6767">
          <w:rPr>
            <w:rFonts w:ascii="Open Sans" w:eastAsia="Times New Roman" w:hAnsi="Open Sans" w:cs="Open Sans"/>
            <w:color w:val="5499C8"/>
            <w:sz w:val="21"/>
            <w:szCs w:val="21"/>
            <w:u w:val="single"/>
            <w:lang w:eastAsia="ru-RU"/>
          </w:rPr>
          <w:t>-</w:t>
        </w:r>
        <w:proofErr w:type="spellStart"/>
        <w:r>
          <w:rPr>
            <w:rFonts w:ascii="Open Sans" w:eastAsia="Times New Roman" w:hAnsi="Open Sans" w:cs="Open Sans"/>
            <w:color w:val="5499C8"/>
            <w:sz w:val="21"/>
            <w:szCs w:val="21"/>
            <w:u w:val="single"/>
            <w:lang w:val="en-US" w:eastAsia="ru-RU"/>
          </w:rPr>
          <w:t>verde</w:t>
        </w:r>
        <w:proofErr w:type="spellEnd"/>
        <w:r w:rsidRPr="006D6767">
          <w:rPr>
            <w:rFonts w:ascii="Open Sans" w:eastAsia="Times New Roman" w:hAnsi="Open Sans" w:cs="Open Sans"/>
            <w:color w:val="5499C8"/>
            <w:sz w:val="21"/>
            <w:szCs w:val="21"/>
            <w:u w:val="single"/>
            <w:lang w:eastAsia="ru-RU"/>
          </w:rPr>
          <w:t>.</w:t>
        </w:r>
        <w:proofErr w:type="spellStart"/>
        <w:r w:rsidRPr="006D6767">
          <w:rPr>
            <w:rFonts w:ascii="Open Sans" w:eastAsia="Times New Roman" w:hAnsi="Open Sans" w:cs="Open Sans"/>
            <w:color w:val="5499C8"/>
            <w:sz w:val="21"/>
            <w:szCs w:val="21"/>
            <w:u w:val="single"/>
            <w:lang w:eastAsia="ru-RU"/>
          </w:rPr>
          <w:t>ru</w:t>
        </w:r>
        <w:proofErr w:type="spellEnd"/>
      </w:hyperlink>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Акцепт Оферты — полное и безоговорочное принятие условий настоящего Договора Оферты методом выполнения действий, отмеченных в п. 1.3. настоящего Договора Оферты без каких-либо изъятий и/или ограничений (100% оплата Счета, выставленного Поставщиком). Акцепт Оферты равносилен заключению двухстороннего письменного соглашения.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Поставщик - </w:t>
      </w:r>
      <w:r w:rsidRPr="006D6767">
        <w:rPr>
          <w:rFonts w:ascii="Open Sans" w:eastAsia="Times New Roman" w:hAnsi="Open Sans" w:cs="Open Sans"/>
          <w:b/>
          <w:bCs/>
          <w:color w:val="333333"/>
          <w:sz w:val="21"/>
          <w:szCs w:val="21"/>
          <w:lang w:eastAsia="ru-RU"/>
        </w:rPr>
        <w:t>ООО «</w:t>
      </w:r>
      <w:proofErr w:type="spellStart"/>
      <w:r w:rsidRPr="006D6767">
        <w:rPr>
          <w:rFonts w:ascii="Open Sans" w:eastAsia="Times New Roman" w:hAnsi="Open Sans" w:cs="Open Sans"/>
          <w:b/>
          <w:bCs/>
          <w:color w:val="333333"/>
          <w:sz w:val="21"/>
          <w:szCs w:val="21"/>
          <w:lang w:eastAsia="ru-RU"/>
        </w:rPr>
        <w:t>Каза</w:t>
      </w:r>
      <w:proofErr w:type="spellEnd"/>
      <w:r w:rsidRPr="006D6767">
        <w:rPr>
          <w:rFonts w:ascii="Open Sans" w:eastAsia="Times New Roman" w:hAnsi="Open Sans" w:cs="Open Sans"/>
          <w:b/>
          <w:bCs/>
          <w:color w:val="333333"/>
          <w:sz w:val="21"/>
          <w:szCs w:val="21"/>
          <w:lang w:eastAsia="ru-RU"/>
        </w:rPr>
        <w:t xml:space="preserve"> Верде»</w:t>
      </w:r>
      <w:r w:rsidRPr="006D6767">
        <w:rPr>
          <w:rFonts w:ascii="Open Sans" w:eastAsia="Times New Roman" w:hAnsi="Open Sans" w:cs="Open Sans"/>
          <w:color w:val="333333"/>
          <w:sz w:val="21"/>
          <w:szCs w:val="21"/>
          <w:lang w:eastAsia="ru-RU"/>
        </w:rPr>
        <w:t>.</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Покупатель - лицо, осуществившее Акцепт Оферты (оплата Счета, выставленного Поставщиком) и становящееся таким образом Покупателем Товара Поставщика по заключенному данному Договору.</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1.11. Поставщик подтверждает, что Товар передается Покупателю свободным от любых прав третьих лиц.</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2. ОБЯЗАННОСТИ СТОРОН</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2.1. Поставщик обязуется: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поставить Покупателю Товар надлежащего качества и относящиеся к нему документы, в порядке, сроки и на условиях, указанных в настоящем Договоре и в Счете на оплату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lastRenderedPageBreak/>
        <w:t>- обеспечить надлежащее качество, количество и комплектность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нести ответственность за сохранение Товара до момента его передачи Покупателю и/или транспортной компании, осуществляющей доставку Товара, в зависимости от способа передачи Товара Покупателю.</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2.2. Покупатель обязуется: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оплатить и принять поставленный Поставщиком Товар;</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осуществить проверку при приемке Товара по количеству, качеству, ассортименту, а также подписать соответствующие документы (Товарную накладную, товарно-транспортную накладную);</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совершить все необходимые действия, обеспечивающие принятие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в соответствии с условиями настоящего Договора уведомить Поставщика о случаях выявления некачественного и/или неукомплектованного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3. ЦЕНА ТОВАРА И ПОРЯДОК РАСЧЕТОВ</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3.1. Цена поставляемого Товара определяется в выставленном Поставщиком Счете на оплату, в соответствии с Заявкой Покупателя на поставку Товара, на дату получения заявки от Покупателя. Цена Товара включает стоимость НДС 18 %.</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3.1.2. Покупатель оплачивает Продукцию на условиях 100% предоплаты путем перечисления денежных средств в сумме, указанной в графе «Итого к оплате» Счёта, именуемой далее Сумма Счёта, на расчётный Счёт Поставщика, указанный в Счёте. В графе «назначение платежа» платежного поручения Покупатель указывает номер Счёта и выделяет НДС в соответствии со Счётом. Покупатель в течение двух дней уведомляет Поставщика о произведенных платежах с указанием номера платежного документа и суммы оплаты.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3.2. Расходы по доставке Товара могут включаются в Счёт и оплачиваются Покупателем одновременно с оплатой Товара по Счёту.</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3.3. Исполнением Покупателем своих обязательств по оплате Товара считается дата зачисления 100% стоимости Товара, указанной в Счете на оплату, на расчетный счет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3.4. Стороны договорились, что положения ст. 317.1 ГК РФ к отношениям по настоящему Договору не применяются.</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w:t>
      </w:r>
      <w:r w:rsidRPr="006D6767">
        <w:rPr>
          <w:rFonts w:ascii="Open Sans" w:eastAsia="Times New Roman" w:hAnsi="Open Sans" w:cs="Open Sans"/>
          <w:b/>
          <w:bCs/>
          <w:color w:val="333333"/>
          <w:sz w:val="21"/>
          <w:szCs w:val="21"/>
          <w:lang w:eastAsia="ru-RU"/>
        </w:rPr>
        <w:t>4. СРОКИ И УСЛОВИЯ ПОСТАВКИ</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4.1. Сроки поставки Товара указываются в Счете на оплату Товара, являющимся неотъемлемой частью настоящего договора.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lastRenderedPageBreak/>
        <w:t>4.2. Заявка на поставку Товара может быть оформлена в письменной произвольной форме с указанием ассортимента, количества, адреса и способа доставки Товара, его стоимости, и должна быть подписана руководителем Покупателя.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4.3. Поставщик в течение 5 рабочих дней с момента получения заявки от Покупателя уведомляет его о наличии Товара и сроках о готовности Товара к отгрузке, или произведенной отгрузке и направляет Покупателю Счет на оплату Товара с указанием сроков оплаты и поставки.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4.4. Поставщик вправе, с письменного согласия Покупателя, осуществить досрочную отгрузку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4.5. Товар поставляется в упаковке, гарантирующей сохранность при транспортировке, хранении и выгрузке.</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4.6. Днем исполнения Поставщиком обязательств по поставке Товара считается дата передачи Товара и товаросопроводительных документов Покупателю и/или его уполномоченному представителю (в случае самовывоза Товара) и/или Перевозчику (транспортной компании), в зависимости от способа Доставки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4.7. Покупатель несет риск случайной гибели и/или повреждения Товара с момента передачи Товара Покупателю и/или Перевозчику (транспортной компании).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4.8. Право собственности на переданный Покупателю возникает у Покупателя с момента получения Поставщиком полной стоимости товара и подписания товаросопроводительных документов. Покупатель не вправе до перехода к нему права собственности отчуждать товар или распоряжаться им иным образом.</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4.9. Товар, не соответствующий условиям настоящего договора, в т. ч. нормам показателей качества, отгруженный и использованный Покупателем по назначению, засчитывается в выполнение объема поставки, и оплачивается полностью.</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5. ГАРАНТИЯ И КАЧЕСТВО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5.1. Поставляемый Поставщиком Товар по качеству должен соответствовать ТУ завода-изготовителя.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5.2. Гарантийный срок на Товар по настоящему Договору не может превышать гарантийный срок на Товар, установленный заводом-изготовителем.</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5.3. Поставщик дает гарантию качества Товара при условии соблюдения Покупателем надлежащих условий хранения и эксплуатации.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5.4. В любом случае, гарантийный срок не может превышать 1 года с момента поставки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6. ПОРЯДОК ПРИЕМКИ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lastRenderedPageBreak/>
        <w:t>6.1. Товар передается по товарной накладной и/или по товарно-транспортной накладной, в которых указывается наименование Товара, ассортимент, количество товарных единиц, стоимость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6.2. Поставщик обязуется представить Покупателю товаросопроводительные документы: универсальный передаточный документ (УПД). Покупатель обязан подписать универсальный передаточный документ (УПД) и выслать в адрес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6.3. Покупатель обязуется принять Товар из транспортной компании в течение двух календарных дней с момента получения уведомления от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6.3.1. В день приемки Товара Покупатель обязан проверить количество и качество принятого Товара и о выявленных несоответствиях или недостатках товара в течение 2 (двух) рабочих дней с момента получения Товара от транспортной организации письменно сообщить об этом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6.4. В случае несоответствия ассортимента, количества или качества Товара данным, указанным в настоящем договоре и товарной накладной/товарно-транспортной накладной, в сопроводительном документе или акте приемки-передачи должна быть сделана отметка о фактически принятом количестве и ассортименте Товара и выслана в адрес Поставщика в срок не позднее 2 (двух) дней с момента, когда были выявлены указанные факты.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6.5. В случае если Поставщик передал Покупателю меньшее количество Товара либо передал Товар несоответствующий по ассортименту и/или качеству, Стороны руководствуются положениями Регламента по возврату/замене Товара ненадлежащего качества – Приложение № 2 к настоящему Договору.</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6.6.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Стороны руководствуются положениями Регламента по возврату/замене Товара ненадлежащего качества – Приложение № 1 к настоящему Договору.</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6.7. В случае отсутствия ответа Покупателя о принятии Товара в течение 3 (трех) рабочих дней, Товар считается принятым Покупателем без возражений и подлежит оплате.</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6.8. Поставщик не считается нарушавшим свои обязательства по предоставлению качественного Товара, если тому нет бесспорных доказательств и/или согласия Поставщика с предъявленными претензиями, а при возникновении спора, при отсутствии экспертного заключения, подтверждающего вину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6.9. Порядок установления несоответствия качества Товара определен Регламентом по возврату/замене Товара ненадлежащего качества – Приложение № 1 к настоящему Договору. Несоблюдение Покупателем условий Регламента по возврату/замене некачественного Товара, влечет за собой необоснованность и недействительность его требований и претензий.</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7. ОТВЕТСТВЕННОСТЬ СТОРОН</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lastRenderedPageBreak/>
        <w:t>7.1. За неисполнение или не надлежащее исполнение условий настоящего договора Стороны несут ответственность в соответствии с действующим законодательством РФ.</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7.2. Покупатель несет полную материальную ответственность за хранение и доставку Товара транспортной компанией.</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7.3. Покупатель заверяет Поставщика в том, что общество не находится в состоянии процедуры реорганизации, в процессе ликвидации, в процессе применения мер предупреждения банкротства.</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7.3.1. Поставщик заверяет Покупателя, что не имеет сведений:</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о подаче кем-либо заявления с требованием о ликвидации общества;</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о подаче кем-либо в суд заявления о признании должника банкротом в отношении общества;</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о наличии признаком банкротства.</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7.3.2. Покупатель заверяет Поставщика, что его руководители/учредители не являются массовыми руководителями и учредителями.</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7.3.3. Покупатель заверяет Поставщика, что располагает необходимыми человеческими и материальными ресурсами (в том числе, но не ограничиваясь: имеет в наличии офисы, склады, транспорт и т.д.), достаточными для своевременного и надлежащего исполнения обязательств по настоящему Договору.</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7.4. Стороны заверяют друг друга в том, что все необходимые разрешения для заключения настоящего договора и его исполнения (в том числе, но, не ограничиваясь, касающиеся совершения крупных сделок, сделок с заинтересованностью), установленные действующим законодательством РФ, внутренними локальными актами каждой из сторон договора, имеются.</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7.5. Стороны обеспечивают конфиденциальность сведений, касающихся предмета настоящего Договора и хода его исполнения. Стороны принимают на себя обязательства не разглашать без предварительного согласия друг друга сведения, составляющие коммерческую тайну Сторон, которая стала известна им в ходе исполнения настоящего Договора.</w:t>
      </w:r>
    </w:p>
    <w:p w:rsidR="006D6767" w:rsidRPr="006D6767" w:rsidRDefault="006D6767" w:rsidP="006D6767">
      <w:pPr>
        <w:shd w:val="clear" w:color="auto" w:fill="FFFFFF"/>
        <w:spacing w:before="300" w:after="300" w:line="240" w:lineRule="auto"/>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7.6. В рамках настоящего Договора под коммерческой тайной понимается информация, которая имеет действительную или потенциальную коммерческую ценность для Сторон в силу неизвестности ее третьим лицам, к которой отсутствует свободный доступ на законном основании, и которая охраняется Сторонами как конфиденциальная, в т.ч. технологии, методы и приемы технического и организационно-управленческого характера.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xml:space="preserve">7.7. Все документы, полученные Сторонами для целей оказания услуг по настоящему Договору и содержащие описание технологий, методов, процессов и приемов как технического, так и организационно-управленческого характера, являются (если </w:t>
      </w:r>
      <w:r w:rsidRPr="006D6767">
        <w:rPr>
          <w:rFonts w:ascii="Open Sans" w:eastAsia="Times New Roman" w:hAnsi="Open Sans" w:cs="Open Sans"/>
          <w:color w:val="333333"/>
          <w:sz w:val="21"/>
          <w:szCs w:val="21"/>
          <w:lang w:eastAsia="ru-RU"/>
        </w:rPr>
        <w:lastRenderedPageBreak/>
        <w:t>специально не оговорено иное) собственностью Сторон и по окончании срока действия настоящего Договора подлежат возврату Сторонами друг другу.</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8. ПОРЯДОК РАССМОТРЕНИЯ СПОРОВ</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8.1. Преддоговорной спор и споры по стоимости Товара рассмотрению в арбитражном суде не подлежат. При не достижении согласия сторон заявка на поставку Товара по настоящему договору не принимается сторонами к исполнению и не считается нарушением договора.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8.2. Для урегулирования споров Стороны устанавливают обязательный досудебный претензионный порядок. Срок рассмотрения претензий – 10 календарных дней со дня получения претензии.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8.3. Все споры и разногласия, вытекающие из настоящего Договора, подлежат рассмотрению в Арбитражном суде города Санкт-Петербурга и Ленинградской области.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9. ФОРС-МАЖОР</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9.1. При невозможности выполнения условий договора из-за форс-мажорных обстоятельств действие настоящего договора приостанавливается на время действия этих обстоятельств.</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9.2. Форс-мажорными считаются обстоятельства непреодолимой силы, не зависящие от участников договора, а именно: стихийные бедствия, введение чрезвычайного положения, введение военных действий, изменения в законодательстве, делающие невозможным выполнение условий договора.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9.3. О форс-мажорных обстоятельствах стороны должны уведомить друг друга не позднее 7 (семи) дней с момента их наступления. Форс-мажорные обстоятельства должны быть подтверждены справками соответствующих государственных органов.</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10. ПРОЧИЕ УСЛОВИЯ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10.1. Договор считается заключенным с Даты оплаты Счёта Покупателем. Оплата Счёта является акцептом (принятием) оферты (Договора) в соответствии со ст. 438 ГК РФ и означает ознакомление и согласие со всеми пунктами Договора и Счета. Акцепт оферты является полным и безоговорочным. Договор действует до полного исполнения сторонами своих обязательств.</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10.2. Договор может быть расторгнут в двухстороннем порядке.</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10.3. Договор может быть расторгнут в одностороннем порядке Поставщиком в случае невозможности поставки Товара по Договору, если данное решение принято Поставщиком не позднее 5 (пяти) рабочих дней после Даты Оплаты. При этом Поставщик обязан возвратить денежные средства по Счёту в течение 5 (пяти) рабочих дней с момента принятия решения о расторжении Договора и уведомить Покупателя о расторжении Договора в течение 3 (трех) рабочих дней после принятия данного решения.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lastRenderedPageBreak/>
        <w:t>10.4. До Акцепта Оферты все предыдущие переговоры и переписка, предшествующие ему, становятся недействительными.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10.5. Покупатель не имеет права передавать любые права и обязанности, вытекающие из настоящего Договора третьей стороне, без письменного согласия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10.6. Во всем, что не предусмотрено настоящим договором, стороны руководствуются действующим законодательством.</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10.7. Стороны договорились, что документы, подписанные уполномоченными лицами и скрепленные печатью, передаваемые по факсимильной связи или каналам электронной связи, признаются правомочными и принимаются к исполнению сторонами с обязательным последующим оформлением и представлением друг другу оригиналов (подлинников) на указанный в договоре почтовый адрес в течение 5 дней с даты отправки документов по факсимильной или электронной связи.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10.8. Стороны обязаны в письменном виде сообщать друг другу об изменении юридических адресов, номеров телефонов, факсов, электронных адресов в течение 2-х дней, начиная с момента наступления таких изменений.</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i/>
          <w:iCs/>
          <w:color w:val="333333"/>
          <w:sz w:val="21"/>
          <w:szCs w:val="21"/>
          <w:lang w:eastAsia="ru-RU"/>
        </w:rPr>
        <w:t>Приложение № 1 - Регламент по возврату/замене Товара ненадлежащего качества.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 </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РЕКВИЗИТЫ ПОСТАЩИКА</w:t>
      </w:r>
    </w:p>
    <w:tbl>
      <w:tblPr>
        <w:tblW w:w="9915" w:type="dxa"/>
        <w:shd w:val="clear" w:color="auto" w:fill="FFFFFF"/>
        <w:tblCellMar>
          <w:left w:w="0" w:type="dxa"/>
          <w:right w:w="0" w:type="dxa"/>
        </w:tblCellMar>
        <w:tblLook w:val="04A0" w:firstRow="1" w:lastRow="0" w:firstColumn="1" w:lastColumn="0" w:noHBand="0" w:noVBand="1"/>
      </w:tblPr>
      <w:tblGrid>
        <w:gridCol w:w="9915"/>
      </w:tblGrid>
      <w:tr w:rsidR="006D6767" w:rsidRPr="006D6767" w:rsidTr="006D6767">
        <w:tc>
          <w:tcPr>
            <w:tcW w:w="9915" w:type="dxa"/>
            <w:shd w:val="clear" w:color="auto" w:fill="FFFFFF"/>
            <w:hideMark/>
          </w:tcPr>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ПОСТАВЩИК: ООО «</w:t>
            </w:r>
            <w:proofErr w:type="spellStart"/>
            <w:r w:rsidRPr="006D6767">
              <w:rPr>
                <w:rFonts w:ascii="Open Sans" w:eastAsia="Times New Roman" w:hAnsi="Open Sans" w:cs="Open Sans"/>
                <w:b/>
                <w:bCs/>
                <w:color w:val="333333"/>
                <w:sz w:val="21"/>
                <w:szCs w:val="21"/>
                <w:lang w:eastAsia="ru-RU"/>
              </w:rPr>
              <w:t>Каза</w:t>
            </w:r>
            <w:proofErr w:type="spellEnd"/>
            <w:r w:rsidRPr="006D6767">
              <w:rPr>
                <w:rFonts w:ascii="Open Sans" w:eastAsia="Times New Roman" w:hAnsi="Open Sans" w:cs="Open Sans"/>
                <w:b/>
                <w:bCs/>
                <w:color w:val="333333"/>
                <w:sz w:val="21"/>
                <w:szCs w:val="21"/>
                <w:lang w:eastAsia="ru-RU"/>
              </w:rPr>
              <w:t xml:space="preserve"> Верде»</w:t>
            </w:r>
          </w:p>
          <w:p w:rsid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Юридический адрес: 192131, г. Санкт-Петербург, ул. Шелгунова, дом 9, корп. 1, лит. А, пом. 23Н</w:t>
            </w:r>
            <w:r w:rsidRPr="006D6767">
              <w:rPr>
                <w:rFonts w:ascii="Open Sans" w:eastAsia="Times New Roman" w:hAnsi="Open Sans" w:cs="Open Sans"/>
                <w:color w:val="333333"/>
                <w:sz w:val="21"/>
                <w:szCs w:val="21"/>
                <w:lang w:eastAsia="ru-RU"/>
              </w:rPr>
              <w:t xml:space="preserve"> </w:t>
            </w:r>
          </w:p>
          <w:p w:rsid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xml:space="preserve">Фактический адрес: 192131, Санкт-Петербург г, Шелгунова </w:t>
            </w:r>
            <w:proofErr w:type="spellStart"/>
            <w:r w:rsidRPr="006D6767">
              <w:rPr>
                <w:rFonts w:ascii="Open Sans" w:eastAsia="Times New Roman" w:hAnsi="Open Sans" w:cs="Open Sans"/>
                <w:color w:val="333333"/>
                <w:sz w:val="21"/>
                <w:szCs w:val="21"/>
                <w:lang w:eastAsia="ru-RU"/>
              </w:rPr>
              <w:t>ул</w:t>
            </w:r>
            <w:proofErr w:type="spellEnd"/>
            <w:r w:rsidRPr="006D6767">
              <w:rPr>
                <w:rFonts w:ascii="Open Sans" w:eastAsia="Times New Roman" w:hAnsi="Open Sans" w:cs="Open Sans"/>
                <w:color w:val="333333"/>
                <w:sz w:val="21"/>
                <w:szCs w:val="21"/>
                <w:lang w:eastAsia="ru-RU"/>
              </w:rPr>
              <w:t>, дом № 9, корпус 1, литер А, пом. 23Н</w:t>
            </w:r>
            <w:r w:rsidRPr="006D6767">
              <w:rPr>
                <w:rFonts w:ascii="Open Sans" w:eastAsia="Times New Roman" w:hAnsi="Open Sans" w:cs="Open Sans"/>
                <w:color w:val="333333"/>
                <w:sz w:val="21"/>
                <w:szCs w:val="21"/>
                <w:lang w:eastAsia="ru-RU"/>
              </w:rPr>
              <w:t xml:space="preserve"> </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ИНН 7810456676, КПП 781</w:t>
            </w:r>
            <w:r>
              <w:rPr>
                <w:rFonts w:ascii="Open Sans" w:eastAsia="Times New Roman" w:hAnsi="Open Sans" w:cs="Open Sans"/>
                <w:color w:val="333333"/>
                <w:sz w:val="21"/>
                <w:szCs w:val="21"/>
                <w:lang w:eastAsia="ru-RU"/>
              </w:rPr>
              <w:t>1</w:t>
            </w:r>
            <w:r w:rsidRPr="006D6767">
              <w:rPr>
                <w:rFonts w:ascii="Open Sans" w:eastAsia="Times New Roman" w:hAnsi="Open Sans" w:cs="Open Sans"/>
                <w:color w:val="333333"/>
                <w:sz w:val="21"/>
                <w:szCs w:val="21"/>
                <w:lang w:eastAsia="ru-RU"/>
              </w:rPr>
              <w:t>01001</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Банковские реквизиты:</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xml:space="preserve">р\с 40702810902100021509 в </w:t>
            </w:r>
            <w:r>
              <w:rPr>
                <w:rFonts w:ascii="Open Sans" w:eastAsia="Times New Roman" w:hAnsi="Open Sans" w:cs="Open Sans"/>
                <w:color w:val="333333"/>
                <w:sz w:val="21"/>
                <w:szCs w:val="21"/>
                <w:lang w:eastAsia="ru-RU"/>
              </w:rPr>
              <w:t>П</w:t>
            </w:r>
            <w:r w:rsidRPr="006D6767">
              <w:rPr>
                <w:rFonts w:ascii="Open Sans" w:eastAsia="Times New Roman" w:hAnsi="Open Sans" w:cs="Open Sans"/>
                <w:color w:val="333333"/>
                <w:sz w:val="21"/>
                <w:szCs w:val="21"/>
                <w:lang w:eastAsia="ru-RU"/>
              </w:rPr>
              <w:t>АО АКБ "АВАНГАРД"</w:t>
            </w:r>
            <w:r>
              <w:rPr>
                <w:rFonts w:ascii="Open Sans" w:eastAsia="Times New Roman" w:hAnsi="Open Sans" w:cs="Open Sans"/>
                <w:color w:val="333333"/>
                <w:sz w:val="21"/>
                <w:szCs w:val="21"/>
                <w:lang w:eastAsia="ru-RU"/>
              </w:rPr>
              <w:t xml:space="preserve"> </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БИК 044525201</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к\с 30101810000000000201</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lastRenderedPageBreak/>
              <w:t>Адрес электронной почты: </w:t>
            </w:r>
            <w:hyperlink r:id="rId9" w:history="1">
              <w:r w:rsidRPr="006D6767">
                <w:rPr>
                  <w:rFonts w:ascii="Open Sans" w:eastAsia="Times New Roman" w:hAnsi="Open Sans" w:cs="Open Sans"/>
                  <w:color w:val="5499C8"/>
                  <w:sz w:val="21"/>
                  <w:szCs w:val="21"/>
                  <w:u w:val="single"/>
                  <w:lang w:eastAsia="ru-RU"/>
                </w:rPr>
                <w:t>info@ksgidro.pro</w:t>
              </w:r>
            </w:hyperlink>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Официальный сайт: http://ksgidro.pro/dogovor/</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Генеральный директор</w:t>
            </w:r>
          </w:p>
          <w:p w:rsidR="006D6767" w:rsidRPr="006D6767" w:rsidRDefault="006D6767" w:rsidP="006D6767">
            <w:pPr>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________________________ /Савельев С.И./</w:t>
            </w:r>
            <w:r w:rsidRPr="006D6767">
              <w:rPr>
                <w:rFonts w:ascii="Open Sans" w:eastAsia="Times New Roman" w:hAnsi="Open Sans" w:cs="Open Sans"/>
                <w:color w:val="333333"/>
                <w:sz w:val="21"/>
                <w:szCs w:val="21"/>
                <w:lang w:eastAsia="ru-RU"/>
              </w:rPr>
              <w:t>                                </w:t>
            </w:r>
          </w:p>
        </w:tc>
      </w:tr>
    </w:tbl>
    <w:p w:rsidR="006D6767" w:rsidRPr="006D6767" w:rsidRDefault="006D6767" w:rsidP="006D6767">
      <w:pPr>
        <w:spacing w:before="300" w:after="300" w:line="240" w:lineRule="auto"/>
        <w:rPr>
          <w:rFonts w:ascii="Times New Roman" w:eastAsia="Times New Roman" w:hAnsi="Times New Roman" w:cs="Times New Roman"/>
          <w:sz w:val="24"/>
          <w:szCs w:val="24"/>
          <w:lang w:eastAsia="ru-RU"/>
        </w:rPr>
      </w:pPr>
      <w:r w:rsidRPr="006D6767">
        <w:rPr>
          <w:rFonts w:ascii="Times New Roman" w:eastAsia="Times New Roman" w:hAnsi="Times New Roman" w:cs="Times New Roman"/>
          <w:sz w:val="24"/>
          <w:szCs w:val="24"/>
          <w:lang w:eastAsia="ru-RU"/>
        </w:rPr>
        <w:lastRenderedPageBreak/>
        <w:pict>
          <v:rect id="_x0000_i1025" style="width:0;height:0" o:hralign="center" o:hrstd="t" o:hrnoshade="t" o:hr="t" fillcolor="#333" stroked="f"/>
        </w:pict>
      </w:r>
    </w:p>
    <w:p w:rsidR="006D6767" w:rsidRPr="006D6767" w:rsidRDefault="006D6767" w:rsidP="00280834">
      <w:pPr>
        <w:shd w:val="clear" w:color="auto" w:fill="FFFFFF"/>
        <w:spacing w:before="300" w:after="300" w:line="240" w:lineRule="auto"/>
        <w:jc w:val="right"/>
        <w:rPr>
          <w:rFonts w:ascii="Open Sans" w:eastAsia="Times New Roman" w:hAnsi="Open Sans" w:cs="Open Sans"/>
          <w:color w:val="333333"/>
          <w:sz w:val="21"/>
          <w:szCs w:val="21"/>
          <w:lang w:eastAsia="ru-RU"/>
        </w:rPr>
      </w:pPr>
      <w:r w:rsidRPr="006D6767">
        <w:rPr>
          <w:rFonts w:ascii="Open Sans" w:eastAsia="Times New Roman" w:hAnsi="Open Sans" w:cs="Open Sans"/>
          <w:b/>
          <w:bCs/>
          <w:i/>
          <w:iCs/>
          <w:color w:val="333333"/>
          <w:sz w:val="21"/>
          <w:szCs w:val="21"/>
          <w:lang w:eastAsia="ru-RU"/>
        </w:rPr>
        <w:t>Приложение № 1</w:t>
      </w:r>
    </w:p>
    <w:p w:rsidR="006D6767" w:rsidRPr="006D6767" w:rsidRDefault="006D6767" w:rsidP="00280834">
      <w:pPr>
        <w:shd w:val="clear" w:color="auto" w:fill="FFFFFF"/>
        <w:spacing w:before="300" w:after="300" w:line="240" w:lineRule="auto"/>
        <w:jc w:val="right"/>
        <w:rPr>
          <w:rFonts w:ascii="Open Sans" w:eastAsia="Times New Roman" w:hAnsi="Open Sans" w:cs="Open Sans"/>
          <w:color w:val="333333"/>
          <w:sz w:val="21"/>
          <w:szCs w:val="21"/>
          <w:lang w:eastAsia="ru-RU"/>
        </w:rPr>
      </w:pPr>
      <w:r w:rsidRPr="006D6767">
        <w:rPr>
          <w:rFonts w:ascii="Open Sans" w:eastAsia="Times New Roman" w:hAnsi="Open Sans" w:cs="Open Sans"/>
          <w:b/>
          <w:bCs/>
          <w:i/>
          <w:iCs/>
          <w:color w:val="333333"/>
          <w:sz w:val="21"/>
          <w:szCs w:val="21"/>
          <w:lang w:eastAsia="ru-RU"/>
        </w:rPr>
        <w:t>к Договору поставки (публичная оферта) № _______ от _ ______________- 201</w:t>
      </w:r>
      <w:r>
        <w:rPr>
          <w:rFonts w:ascii="Open Sans" w:eastAsia="Times New Roman" w:hAnsi="Open Sans" w:cs="Open Sans"/>
          <w:b/>
          <w:bCs/>
          <w:i/>
          <w:iCs/>
          <w:color w:val="333333"/>
          <w:sz w:val="21"/>
          <w:szCs w:val="21"/>
          <w:lang w:eastAsia="ru-RU"/>
        </w:rPr>
        <w:t>9</w:t>
      </w:r>
      <w:r w:rsidRPr="006D6767">
        <w:rPr>
          <w:rFonts w:ascii="Open Sans" w:eastAsia="Times New Roman" w:hAnsi="Open Sans" w:cs="Open Sans"/>
          <w:b/>
          <w:bCs/>
          <w:i/>
          <w:iCs/>
          <w:color w:val="333333"/>
          <w:sz w:val="21"/>
          <w:szCs w:val="21"/>
          <w:lang w:eastAsia="ru-RU"/>
        </w:rPr>
        <w:t xml:space="preserve"> г.</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 </w:t>
      </w:r>
    </w:p>
    <w:p w:rsidR="006D6767" w:rsidRPr="006D6767" w:rsidRDefault="006D6767" w:rsidP="00280834">
      <w:pPr>
        <w:shd w:val="clear" w:color="auto" w:fill="FFFFFF"/>
        <w:spacing w:before="300" w:after="300" w:line="240" w:lineRule="auto"/>
        <w:jc w:val="center"/>
        <w:rPr>
          <w:rFonts w:ascii="Open Sans" w:eastAsia="Times New Roman" w:hAnsi="Open Sans" w:cs="Open Sans"/>
          <w:color w:val="333333"/>
          <w:sz w:val="21"/>
          <w:szCs w:val="21"/>
          <w:lang w:eastAsia="ru-RU"/>
        </w:rPr>
      </w:pPr>
      <w:r w:rsidRPr="006D6767">
        <w:rPr>
          <w:rFonts w:ascii="Open Sans" w:eastAsia="Times New Roman" w:hAnsi="Open Sans" w:cs="Open Sans"/>
          <w:b/>
          <w:bCs/>
          <w:color w:val="333333"/>
          <w:sz w:val="21"/>
          <w:szCs w:val="21"/>
          <w:lang w:eastAsia="ru-RU"/>
        </w:rPr>
        <w:t>РЕГЛАМЕНТ ПО ВОЗВРАТУ/ЗАМЕНЕ ТОВАРА НЕНАДЛЕЖАЩЕГО КАЧЕСТВА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xml:space="preserve">Покупатель при обнаружении некачественного Товара, и/или Товара в неполной комплектации обязан в течение 2 (двух) рабочих дней с момента получения Товара от транспортной организации и/или при самовывозе Товара, а также в период гарантийного срока, сообщить об этом Поставщику и Транспортной компании, и вызвать их для составления рекламационного </w:t>
      </w:r>
      <w:bookmarkStart w:id="0" w:name="_GoBack"/>
      <w:bookmarkEnd w:id="0"/>
      <w:r w:rsidRPr="006D6767">
        <w:rPr>
          <w:rFonts w:ascii="Open Sans" w:eastAsia="Times New Roman" w:hAnsi="Open Sans" w:cs="Open Sans"/>
          <w:color w:val="333333"/>
          <w:sz w:val="21"/>
          <w:szCs w:val="21"/>
          <w:lang w:eastAsia="ru-RU"/>
        </w:rPr>
        <w:t>акта об обнаружении недостатков.</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При этом в уведомлении об обнаружении некачественного или некомплектного Товара, Покупатель обязан указать:</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а) наименование продукции, дата и номер счета – фактуры, реквизиты транспортного документа;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б) недостатки, обнаруженные в Товаре;</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г) количество продукции ненадлежащего качества или некомплектной продукции;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д) если недостаток виден визуально, то он фотографируется и к уведомлению прикладываются фотографии.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При доказывании факта обнаружения недостатков, Покупатель должен доказать, что они препятствуют использованию Товара по назначению и не соответствуют согласованным сторонами в договоре (спецификациям) требованиям к Товару.</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xml:space="preserve">При получении от Покупателя уведомления об обнаружении некачественного Товара, Поставщик в согласованный с Покупателем, а при необходимости и с транспортной </w:t>
      </w:r>
      <w:r w:rsidRPr="006D6767">
        <w:rPr>
          <w:rFonts w:ascii="Open Sans" w:eastAsia="Times New Roman" w:hAnsi="Open Sans" w:cs="Open Sans"/>
          <w:color w:val="333333"/>
          <w:sz w:val="21"/>
          <w:szCs w:val="21"/>
          <w:lang w:eastAsia="ru-RU"/>
        </w:rPr>
        <w:lastRenderedPageBreak/>
        <w:t>компанией срок, осуществляет проверку Товара, путем составления комиссионного рекламационного акта, в котором указывается перечень недостатков, причины их появления, виновная сторона, а в случае спора об их возникновении, экспертная организация, которая будет проводить экспертизу по определению причин возникновения дефектов.</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Стороны установили, что основанием для предъявления претензий Поставщику по качеству Товара является составленный сторонами договора, а также лицом, осуществляющим Доставку Товара, рекламационный Акт, в котором должны быть зафиксированы все необходимые данные, позволяющие идентифицировать Товар ненадлежащего качества. При отсутствии такого акта, факт поставки Товара ненадлежащего качества или поставки некомплектного Товара считается недоказанным.</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рекламационном акте должны быть указаны: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а) наименование сторон и транспортной компании, подписавших акт;</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б) дата и номер акта, место проверки Товара и составления акта, время начала и окончания проверки; в случаях, когда проверка Товара произведена с нарушением установленного срока, - причины несвоевременности приемки, время их возникновения и устранения;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фамилия, имя и отчество лиц, принимавших участие в проверке Товара, занимаемые ими должности, дата и номер документа о полномочиях представителя на участие в проверке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г) наименование и адреса отправителя (изготовителя) и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д) дата и номер телефонограммы или телеграммы о вызове представителя отправителя (изготовителя);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е) дата и номер счета-фактуры и транспортной накладной;</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ж) дата отправки Товара и способ доставки Покупателю;</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з) дата прибытия Товара Получателя;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к) условия хранения Товара и его эксплуатации;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л) состояние тары и упаковки в момент осмотра Товара, содержание наружной маркировки тары и другие данные, на основании которых можно сделать вывод о том, в чьей упаковке предъявлен Товар;</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м) при выборочной проверке продукции (самовывоз) - порядок отбора Товара (стандарт, технические условия, особые условия поставки, договор и т.п.);</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н) Способ определения некачественного Товара и его неукомплектованности, количество недостающего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о) другие данные, которые, по мнению лиц, участвующих в проверке, необходимо указать в акте;</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lastRenderedPageBreak/>
        <w:t>п) точное количество недостающего Товара и его стоимость;</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р) заключение о причинах и месте выявления недостатков и/или образования недостачи.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Акт должен быть подписан всеми лицами, участвовавшими в комиссии по проверке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Лицо, не согласное с содержанием акта, обязано подписать акт с оговоркой о несогласии и изложить свое мнение.</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акте перед подписью лиц, участвовавших в приемке, должно быть указано, что эти лица предупреждены о том, что они несут ответственность за подписание акта, содержащего данные, не соответствующие действительности.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Для участия в приемке продукции должны выделяться лица, компетентные (по роду работы, по образованию, по опыту трудовой деятельности) в вопросах определения качества и комплектности подлежащей приемке продукции.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Если при приемке Товара с участием представителей всех заинтересованных лиц, будут выявлена бесспорная недостача Товара и/или бесспорное наличие недостатков, произошедших по вине Поставщика, в рекламационном Акте должно быть указано решение, которое Стороны приняли по результатам проверки качества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случае обнаружения некачественного Товара, и если выявленные недостатки препятствуют использованию Товара по назначению и не соответствуют согласованными сторонами в договоре (спецификациям) требованиям к Товару, Покупатель в праве требовать от Поставщика: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 замену/допоставку Товара в порядке и сроки, предусмотренные настоящим Регламентом;</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соразмерного уменьшения стоимости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возмещения своих расходов на устранение недостатков Товара;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доукомплектования товара в разумный срок.</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случае замены Товара ненадлежащего качества на аналогичный Товар, Поставщик обеспечивает отгрузку Товара надлежащего качества в пределах 14 (четырнадцати) рабочих дней с момента подписания сторонами рекламационного акта.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Стороны также могут договориться о возмещении Поставщиком затрат Покупателя, подтвержденных документально, на устранение обнаруженных недостатков.</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случае не доукомплектования Товара по вине Поставщика, последний обязан в пределах 14 (четырнадцати) рабочих дней с момента подписания сторонами рекламационного акта, доукомплектовать Товар.</w:t>
      </w:r>
    </w:p>
    <w:p w:rsidR="006D6767" w:rsidRPr="006D6767" w:rsidRDefault="006D6767" w:rsidP="006D6767">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lastRenderedPageBreak/>
        <w:t>В случае бесспорного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Покупатель вправе отказаться от исполнения договора и потребовать возврата уплаченной за товар денежной суммы.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случае принятия решения о возврате Товара, в рекламационном акте делается об этом соответствующая отметка, и Поставщик в течение 10 рабочих дней забирает Товар.</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Денежные средства за поставленный некачественный Товар, возвращаются Поставщиком в течение 10 рабочих дней, с момента подписания сторонами рекламационного акта.</w:t>
      </w:r>
    </w:p>
    <w:p w:rsidR="006D6767" w:rsidRPr="006D6767" w:rsidRDefault="006D6767" w:rsidP="006D6767">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При возникновении между сторонами спора относительно качества, комплектности поставленного Товара, Поставщик определяет экспертную организацию, которая должна будет произвести экспертизу некачественного Товара и указать причины возникновения недостатка с определением виновной стороны. Расходы на проведение экспертизы первоначально несет Поставщик. В случае определения экспертной организацией вины Покупателя, Покупатель в течение 5 рабочих дней с момента поступления от Поставщика соответствующего уведомления возмещает Поставщику расходы на проведение экспертизы.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При этом Товар считается поставленным надлежащего качества. Покупатель обязан вывезти его со склада Поставщика в течение 5 рабочих дней с момента получения уведомления от Поставщика. Дальнейшее хранение Товара на складе Продавца осуществляется за дополнительную плату (0,5 % от стоимости Товара в сутки).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случае выявления вины транспортной компании, назначенной Покупателем для доставки Товара, Поставщик имеет право обратиться к ней в регрессном порядке с требованием возместить расходы на возмещение затрат на устранение недостатков.</w:t>
      </w:r>
    </w:p>
    <w:p w:rsidR="006D6767" w:rsidRPr="006D6767" w:rsidRDefault="006D6767" w:rsidP="006D6767">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случае если Покупатель находится в другом регионе и выезд представителя Поставщика для составления рекламационного акта является затруднительным, Поставщик уведомляет об этом Покупателя. В таком случае Покупатель составляет односторонний рекламационный акт с описанием недостатков и вместе с ним направляет Поставщику на проверку Товар, в течение 5 дней с момента составления Акта.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После получения некачественного Товара Поставщик определяет экспертную организацию, которая должна будет провести экспертизу некачественного Товара и указать причины возникновения недостатка с определением виновной стороны. В течение 5 рабочих дней с момента получения экспертного заключения, Поставщик направляет его в адрес Покупателя.</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случае выявление вины Покупателя, Поставщик в течение 5 рабочих дней с момента поступления от Поставщика соответствующего уведомления возмещает Поставщику расходы на проведение экспертизы.</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 xml:space="preserve">При этом Товар считается поставленным надлежащего качества. При этом Товар считается поставленным надлежащего качества. Региональный Покупатель обязан вывезти его со склада Поставщика в течение 15 рабочих дней с момента получения уведомления </w:t>
      </w:r>
      <w:r w:rsidRPr="006D6767">
        <w:rPr>
          <w:rFonts w:ascii="Open Sans" w:eastAsia="Times New Roman" w:hAnsi="Open Sans" w:cs="Open Sans"/>
          <w:color w:val="333333"/>
          <w:sz w:val="21"/>
          <w:szCs w:val="21"/>
          <w:lang w:eastAsia="ru-RU"/>
        </w:rPr>
        <w:lastRenderedPageBreak/>
        <w:t>Поставщика. Дальнейшее хранение Товара на складе Продавца осуществляется за дополнительную плату (0,5 % от стоимости Товара в сутки).</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По согласованию сторон, Покупатель за отдельную плату может осуществить для Покупателя ремонт Товара, о чем составляется дополнительное соглашение.</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В случае бесспорного существенного нарушения требований к качеству и/или к комплектации Товара, применяются положения настоящего регламента.</w:t>
      </w:r>
    </w:p>
    <w:p w:rsidR="006D6767" w:rsidRPr="006D6767" w:rsidRDefault="006D6767" w:rsidP="006D6767">
      <w:pPr>
        <w:shd w:val="clear" w:color="auto" w:fill="FFFFFF"/>
        <w:spacing w:before="300" w:after="300" w:line="240" w:lineRule="auto"/>
        <w:jc w:val="both"/>
        <w:rPr>
          <w:rFonts w:ascii="Open Sans" w:eastAsia="Times New Roman" w:hAnsi="Open Sans" w:cs="Open Sans"/>
          <w:color w:val="333333"/>
          <w:sz w:val="21"/>
          <w:szCs w:val="21"/>
          <w:lang w:eastAsia="ru-RU"/>
        </w:rPr>
      </w:pPr>
      <w:r w:rsidRPr="006D6767">
        <w:rPr>
          <w:rFonts w:ascii="Open Sans" w:eastAsia="Times New Roman" w:hAnsi="Open Sans" w:cs="Open Sans"/>
          <w:color w:val="333333"/>
          <w:sz w:val="21"/>
          <w:szCs w:val="21"/>
          <w:lang w:eastAsia="ru-RU"/>
        </w:rPr>
        <w:t>Подписанием настоящего соглашения Стороны соглашаются, что в случае несоблюдения ими условий настоящего Регламента, любые претензии о качестве и количестве поставленного Товара не подлежат удовлетворению.</w:t>
      </w:r>
    </w:p>
    <w:p w:rsidR="004355D2" w:rsidRDefault="004355D2"/>
    <w:sectPr w:rsidR="00435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519A"/>
    <w:multiLevelType w:val="multilevel"/>
    <w:tmpl w:val="73F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06285"/>
    <w:multiLevelType w:val="multilevel"/>
    <w:tmpl w:val="9CE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B123B"/>
    <w:multiLevelType w:val="multilevel"/>
    <w:tmpl w:val="4B3C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44833"/>
    <w:multiLevelType w:val="multilevel"/>
    <w:tmpl w:val="2A36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67"/>
    <w:rsid w:val="00280834"/>
    <w:rsid w:val="004355D2"/>
    <w:rsid w:val="006D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D73D"/>
  <w15:chartTrackingRefBased/>
  <w15:docId w15:val="{98D8F515-D7D3-4BD8-9157-36EE93FC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6D6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D6767"/>
    <w:rPr>
      <w:color w:val="0000FF"/>
      <w:u w:val="single"/>
    </w:rPr>
  </w:style>
  <w:style w:type="character" w:styleId="a6">
    <w:name w:val="Strong"/>
    <w:basedOn w:val="a0"/>
    <w:uiPriority w:val="22"/>
    <w:qFormat/>
    <w:rsid w:val="006D6767"/>
    <w:rPr>
      <w:b/>
      <w:bCs/>
    </w:rPr>
  </w:style>
  <w:style w:type="paragraph" w:customStyle="1" w:styleId="justifyleft">
    <w:name w:val="justifyleft"/>
    <w:basedOn w:val="a"/>
    <w:rsid w:val="006D6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kita">
    <w:name w:val="nikita"/>
    <w:basedOn w:val="a"/>
    <w:rsid w:val="006D6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D67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sgidro.artmebius.ru/ksg7.ru" TargetMode="External"/><Relationship Id="rId3" Type="http://schemas.openxmlformats.org/officeDocument/2006/relationships/settings" Target="settings.xml"/><Relationship Id="rId7" Type="http://schemas.openxmlformats.org/officeDocument/2006/relationships/hyperlink" Target="http://www.ksgidro.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gidro.artmebius.ru/ksg7.ru" TargetMode="External"/><Relationship Id="rId11" Type="http://schemas.openxmlformats.org/officeDocument/2006/relationships/theme" Target="theme/theme1.xml"/><Relationship Id="rId5" Type="http://schemas.openxmlformats.org/officeDocument/2006/relationships/hyperlink" Target="http://www.ksgidro.p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e@ksgi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4150</Words>
  <Characters>23656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Николаев</dc:creator>
  <cp:keywords/>
  <dc:description/>
  <cp:lastModifiedBy>Виталий Николаев</cp:lastModifiedBy>
  <cp:revision>1</cp:revision>
  <dcterms:created xsi:type="dcterms:W3CDTF">2019-09-05T10:15:00Z</dcterms:created>
  <dcterms:modified xsi:type="dcterms:W3CDTF">2019-09-05T10:27:00Z</dcterms:modified>
</cp:coreProperties>
</file>